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04412" w14:textId="2ABD1C26" w:rsidR="000F7ECB" w:rsidRPr="00414EFE" w:rsidRDefault="000F7ECB" w:rsidP="000F7ECB">
      <w:pPr>
        <w:pStyle w:val="En-tte"/>
        <w:tabs>
          <w:tab w:val="right" w:pos="9498"/>
        </w:tabs>
        <w:rPr>
          <w:rFonts w:cs="Arial"/>
          <w:bCs/>
          <w:sz w:val="22"/>
        </w:rPr>
      </w:pPr>
      <w:r w:rsidRPr="00414EFE">
        <w:rPr>
          <w:rFonts w:cs="Arial"/>
          <w:bCs/>
          <w:sz w:val="22"/>
        </w:rPr>
        <w:t>3GPP TSG-</w:t>
      </w:r>
      <w:r w:rsidR="008F7A27" w:rsidRPr="00414EFE">
        <w:rPr>
          <w:rFonts w:cs="Arial"/>
          <w:bCs/>
          <w:sz w:val="22"/>
        </w:rPr>
        <w:t>SA WG1</w:t>
      </w:r>
      <w:r w:rsidRPr="00414EFE">
        <w:rPr>
          <w:rFonts w:cs="Arial"/>
          <w:bCs/>
          <w:sz w:val="22"/>
        </w:rPr>
        <w:t xml:space="preserve"> Meeting #</w:t>
      </w:r>
      <w:r w:rsidR="008F7A27" w:rsidRPr="00414EFE">
        <w:rPr>
          <w:rFonts w:cs="Arial"/>
          <w:bCs/>
          <w:sz w:val="22"/>
        </w:rPr>
        <w:t>1</w:t>
      </w:r>
      <w:r w:rsidR="00C66815">
        <w:rPr>
          <w:rFonts w:cs="Arial"/>
          <w:bCs/>
          <w:sz w:val="22"/>
        </w:rPr>
        <w:t>10</w:t>
      </w:r>
      <w:r w:rsidRPr="00414EFE">
        <w:rPr>
          <w:rFonts w:cs="Arial"/>
          <w:bCs/>
          <w:sz w:val="22"/>
        </w:rPr>
        <w:tab/>
        <w:t xml:space="preserve">Tdoc </w:t>
      </w:r>
      <w:r w:rsidR="00D353D2" w:rsidRPr="00D353D2">
        <w:rPr>
          <w:rFonts w:cs="Arial"/>
          <w:bCs/>
          <w:sz w:val="22"/>
        </w:rPr>
        <w:t>S1-2</w:t>
      </w:r>
      <w:r w:rsidR="00EA30D6">
        <w:rPr>
          <w:rFonts w:cs="Arial"/>
          <w:bCs/>
          <w:sz w:val="22"/>
        </w:rPr>
        <w:t>5</w:t>
      </w:r>
      <w:r w:rsidR="0077309A">
        <w:rPr>
          <w:rFonts w:cs="Arial"/>
          <w:bCs/>
          <w:sz w:val="22"/>
        </w:rPr>
        <w:t>2932</w:t>
      </w:r>
    </w:p>
    <w:p w14:paraId="4F804120" w14:textId="3397B61C" w:rsidR="000F7ECB" w:rsidRPr="008F7A27" w:rsidRDefault="00161485" w:rsidP="000F7ECB">
      <w:pPr>
        <w:pStyle w:val="En-tte"/>
        <w:tabs>
          <w:tab w:val="right" w:pos="9639"/>
        </w:tabs>
        <w:rPr>
          <w:rFonts w:cs="Arial"/>
          <w:bCs/>
          <w:sz w:val="22"/>
        </w:rPr>
      </w:pPr>
      <w:r w:rsidRPr="00161485">
        <w:rPr>
          <w:rFonts w:cs="Arial"/>
          <w:bCs/>
          <w:sz w:val="22"/>
        </w:rPr>
        <w:t>Fukuoka, Japan, 19 - 23 May 2025</w:t>
      </w:r>
      <w:r w:rsidR="000F7ECB" w:rsidRPr="008F7A27">
        <w:rPr>
          <w:rFonts w:cs="Arial"/>
          <w:bCs/>
          <w:sz w:val="22"/>
        </w:rPr>
        <w:br/>
      </w:r>
      <w:r w:rsidR="000F7ECB" w:rsidRPr="008F7A27">
        <w:rPr>
          <w:rFonts w:cs="Arial"/>
          <w:bCs/>
          <w:sz w:val="22"/>
        </w:rPr>
        <w:br/>
      </w:r>
    </w:p>
    <w:p w14:paraId="064F599F" w14:textId="2BB2306A" w:rsidR="000F7ECB" w:rsidRPr="008F7A27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8F7A27">
        <w:rPr>
          <w:rFonts w:ascii="Arial" w:hAnsi="Arial" w:cs="Arial"/>
          <w:b/>
        </w:rPr>
        <w:t>Title:</w:t>
      </w:r>
      <w:r w:rsidRPr="008F7A27">
        <w:rPr>
          <w:rFonts w:ascii="Arial" w:hAnsi="Arial" w:cs="Arial"/>
          <w:b/>
        </w:rPr>
        <w:tab/>
        <w:t xml:space="preserve">Presentation of </w:t>
      </w:r>
      <w:r w:rsidR="00222D66" w:rsidRPr="008F7A27">
        <w:rPr>
          <w:rFonts w:ascii="Arial" w:hAnsi="Arial" w:cs="Arial"/>
          <w:b/>
        </w:rPr>
        <w:t>Report to TSG:</w:t>
      </w:r>
      <w:r w:rsidR="00222D66" w:rsidRPr="008F7A27">
        <w:rPr>
          <w:rFonts w:ascii="Arial" w:hAnsi="Arial" w:cs="Arial"/>
          <w:b/>
        </w:rPr>
        <w:br/>
      </w:r>
      <w:r w:rsidR="008F7A27">
        <w:rPr>
          <w:rFonts w:ascii="Arial" w:hAnsi="Arial" w:cs="Arial"/>
          <w:b/>
        </w:rPr>
        <w:t>TR 22.8</w:t>
      </w:r>
      <w:r w:rsidR="00915964">
        <w:rPr>
          <w:rFonts w:ascii="Arial" w:hAnsi="Arial" w:cs="Arial"/>
          <w:b/>
        </w:rPr>
        <w:t>8</w:t>
      </w:r>
      <w:r w:rsidR="00161485">
        <w:rPr>
          <w:rFonts w:ascii="Arial" w:hAnsi="Arial" w:cs="Arial"/>
          <w:b/>
        </w:rPr>
        <w:t>7</w:t>
      </w:r>
      <w:r w:rsidR="008F7A27">
        <w:rPr>
          <w:rFonts w:ascii="Arial" w:hAnsi="Arial" w:cs="Arial"/>
          <w:b/>
        </w:rPr>
        <w:t xml:space="preserve"> </w:t>
      </w:r>
      <w:r w:rsidR="008B27CC">
        <w:rPr>
          <w:rFonts w:ascii="Arial" w:hAnsi="Arial" w:cs="Arial"/>
          <w:b/>
        </w:rPr>
        <w:t>1.</w:t>
      </w:r>
      <w:r w:rsidR="00161485">
        <w:rPr>
          <w:rFonts w:ascii="Arial" w:hAnsi="Arial" w:cs="Arial"/>
          <w:b/>
        </w:rPr>
        <w:t>2</w:t>
      </w:r>
      <w:r w:rsidR="008F7A27">
        <w:rPr>
          <w:rFonts w:ascii="Arial" w:hAnsi="Arial" w:cs="Arial"/>
          <w:b/>
        </w:rPr>
        <w:t xml:space="preserve">.0 (will be </w:t>
      </w:r>
      <w:r w:rsidR="008B27CC">
        <w:rPr>
          <w:rFonts w:ascii="Arial" w:hAnsi="Arial" w:cs="Arial"/>
          <w:b/>
        </w:rPr>
        <w:t>2</w:t>
      </w:r>
      <w:r w:rsidR="008F7A27">
        <w:rPr>
          <w:rFonts w:ascii="Arial" w:hAnsi="Arial" w:cs="Arial"/>
          <w:b/>
        </w:rPr>
        <w:t>.0.0 as presented to plenary)</w:t>
      </w:r>
      <w:r w:rsidR="00222D66" w:rsidRPr="008F7A27">
        <w:rPr>
          <w:rFonts w:ascii="Arial" w:hAnsi="Arial" w:cs="Arial"/>
          <w:b/>
        </w:rPr>
        <w:br/>
      </w:r>
    </w:p>
    <w:p w14:paraId="2D2DD8F1" w14:textId="34171B54" w:rsidR="002B09A1" w:rsidRPr="00414EFE" w:rsidRDefault="002B09A1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proofErr w:type="gramStart"/>
      <w:r w:rsidRPr="00414EFE">
        <w:rPr>
          <w:rFonts w:ascii="Arial" w:hAnsi="Arial" w:cs="Arial"/>
          <w:b/>
          <w:lang w:val="fr-FR"/>
        </w:rPr>
        <w:t>Source:</w:t>
      </w:r>
      <w:proofErr w:type="gramEnd"/>
      <w:r w:rsidRPr="00414EFE">
        <w:rPr>
          <w:rFonts w:ascii="Arial" w:hAnsi="Arial" w:cs="Arial"/>
          <w:b/>
          <w:lang w:val="fr-FR"/>
        </w:rPr>
        <w:tab/>
      </w:r>
      <w:r w:rsidR="006412FB">
        <w:rPr>
          <w:rFonts w:ascii="Arial" w:hAnsi="Arial" w:cs="Arial"/>
          <w:b/>
          <w:lang w:val="fr-FR"/>
        </w:rPr>
        <w:t>Rapporteur (</w:t>
      </w:r>
      <w:proofErr w:type="spellStart"/>
      <w:r w:rsidR="00915964" w:rsidRPr="00414EFE">
        <w:rPr>
          <w:rFonts w:ascii="Arial" w:hAnsi="Arial" w:cs="Arial"/>
          <w:b/>
          <w:lang w:val="fr-FR"/>
        </w:rPr>
        <w:t>No</w:t>
      </w:r>
      <w:r w:rsidR="00161485">
        <w:rPr>
          <w:rFonts w:ascii="Arial" w:hAnsi="Arial" w:cs="Arial"/>
          <w:b/>
          <w:lang w:val="fr-FR"/>
        </w:rPr>
        <w:t>vamint</w:t>
      </w:r>
      <w:proofErr w:type="spellEnd"/>
      <w:r w:rsidR="00915964" w:rsidRPr="00414EFE">
        <w:rPr>
          <w:rFonts w:ascii="Arial" w:hAnsi="Arial" w:cs="Arial"/>
          <w:b/>
          <w:lang w:val="fr-FR"/>
        </w:rPr>
        <w:t>)</w:t>
      </w:r>
      <w:r w:rsidR="00201520" w:rsidRPr="00414EFE">
        <w:rPr>
          <w:rFonts w:ascii="Arial" w:hAnsi="Arial" w:cs="Arial"/>
          <w:b/>
          <w:lang w:val="fr-FR"/>
        </w:rPr>
        <w:br/>
      </w:r>
    </w:p>
    <w:p w14:paraId="52E86786" w14:textId="404B9B78" w:rsidR="00222D66" w:rsidRPr="00414EFE" w:rsidRDefault="00222D66" w:rsidP="000F7ECB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14EFE">
        <w:rPr>
          <w:rFonts w:ascii="Arial" w:hAnsi="Arial" w:cs="Arial"/>
          <w:b/>
          <w:lang w:val="fr-FR"/>
        </w:rPr>
        <w:t xml:space="preserve">Document </w:t>
      </w:r>
      <w:proofErr w:type="gramStart"/>
      <w:r w:rsidRPr="00414EFE">
        <w:rPr>
          <w:rFonts w:ascii="Arial" w:hAnsi="Arial" w:cs="Arial"/>
          <w:b/>
          <w:lang w:val="fr-FR"/>
        </w:rPr>
        <w:t>for:</w:t>
      </w:r>
      <w:proofErr w:type="gramEnd"/>
      <w:r w:rsidRPr="00414EFE">
        <w:rPr>
          <w:rFonts w:ascii="Arial" w:hAnsi="Arial" w:cs="Arial"/>
          <w:b/>
          <w:lang w:val="fr-FR"/>
        </w:rPr>
        <w:tab/>
      </w:r>
      <w:proofErr w:type="spellStart"/>
      <w:r w:rsidR="00421C13">
        <w:rPr>
          <w:rFonts w:ascii="Arial" w:hAnsi="Arial" w:cs="Arial"/>
          <w:b/>
          <w:lang w:val="fr-FR"/>
        </w:rPr>
        <w:t>Approval</w:t>
      </w:r>
      <w:proofErr w:type="spellEnd"/>
    </w:p>
    <w:p w14:paraId="38D84E94" w14:textId="77777777" w:rsidR="0045428D" w:rsidRPr="00414EFE" w:rsidRDefault="0045428D">
      <w:pPr>
        <w:tabs>
          <w:tab w:val="left" w:pos="3119"/>
        </w:tabs>
        <w:rPr>
          <w:b/>
          <w:sz w:val="24"/>
          <w:lang w:val="fr-FR"/>
        </w:rPr>
      </w:pPr>
    </w:p>
    <w:p w14:paraId="5D4B67DE" w14:textId="77777777"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Abstract of document:</w:t>
      </w:r>
    </w:p>
    <w:p w14:paraId="30DCA344" w14:textId="634AFBB1" w:rsidR="0045428D" w:rsidRPr="008D5939" w:rsidRDefault="008F7A27" w:rsidP="007A556A">
      <w:pPr>
        <w:tabs>
          <w:tab w:val="left" w:pos="3119"/>
        </w:tabs>
        <w:rPr>
          <w:sz w:val="24"/>
        </w:rPr>
      </w:pPr>
      <w:r w:rsidRPr="008D5939">
        <w:rPr>
          <w:sz w:val="24"/>
        </w:rPr>
        <w:t xml:space="preserve">The </w:t>
      </w:r>
      <w:r w:rsidR="008D5939" w:rsidRPr="008D5939">
        <w:rPr>
          <w:sz w:val="24"/>
        </w:rPr>
        <w:t>S</w:t>
      </w:r>
      <w:r w:rsidR="008D5939" w:rsidRPr="008D5939">
        <w:rPr>
          <w:sz w:val="24"/>
        </w:rPr>
        <w:t>tudy on satellite access - Phase 4</w:t>
      </w:r>
      <w:r w:rsidR="008D5939" w:rsidRPr="008D5939">
        <w:rPr>
          <w:sz w:val="24"/>
        </w:rPr>
        <w:t xml:space="preserve"> (</w:t>
      </w:r>
      <w:r w:rsidR="00775CF6">
        <w:rPr>
          <w:sz w:val="24"/>
        </w:rPr>
        <w:t>FS_5GSAT_Ph</w:t>
      </w:r>
      <w:r w:rsidR="00775CF6">
        <w:rPr>
          <w:sz w:val="24"/>
        </w:rPr>
        <w:t>4</w:t>
      </w:r>
      <w:r w:rsidR="008D5939">
        <w:rPr>
          <w:sz w:val="24"/>
        </w:rPr>
        <w:t>)</w:t>
      </w:r>
      <w:r w:rsidR="00775CF6">
        <w:rPr>
          <w:sz w:val="24"/>
        </w:rPr>
        <w:t xml:space="preserve"> </w:t>
      </w:r>
      <w:r w:rsidRPr="008D5939">
        <w:rPr>
          <w:sz w:val="24"/>
        </w:rPr>
        <w:t xml:space="preserve">has </w:t>
      </w:r>
      <w:r w:rsidR="00421C13" w:rsidRPr="008D5939">
        <w:rPr>
          <w:sz w:val="24"/>
        </w:rPr>
        <w:t>concluded</w:t>
      </w:r>
      <w:r w:rsidRPr="008D5939">
        <w:rPr>
          <w:sz w:val="24"/>
        </w:rPr>
        <w:t xml:space="preserve"> and </w:t>
      </w:r>
      <w:r w:rsidR="001B499D" w:rsidRPr="008D5939">
        <w:rPr>
          <w:sz w:val="24"/>
        </w:rPr>
        <w:t>TR 22.88</w:t>
      </w:r>
      <w:r w:rsidR="00161485" w:rsidRPr="008D5939">
        <w:rPr>
          <w:sz w:val="24"/>
        </w:rPr>
        <w:t>7</w:t>
      </w:r>
      <w:r w:rsidR="001B499D" w:rsidRPr="008D5939">
        <w:rPr>
          <w:sz w:val="24"/>
        </w:rPr>
        <w:t xml:space="preserve"> </w:t>
      </w:r>
      <w:r w:rsidRPr="008D5939">
        <w:rPr>
          <w:sz w:val="24"/>
        </w:rPr>
        <w:t xml:space="preserve">is provided to TSG SA for </w:t>
      </w:r>
      <w:r w:rsidR="00421C13" w:rsidRPr="008D5939">
        <w:rPr>
          <w:sz w:val="24"/>
        </w:rPr>
        <w:t>approval</w:t>
      </w:r>
      <w:r w:rsidRPr="008D5939">
        <w:rPr>
          <w:sz w:val="24"/>
        </w:rPr>
        <w:t>.</w:t>
      </w:r>
    </w:p>
    <w:p w14:paraId="1FC9843C" w14:textId="77777777" w:rsidR="00775CF6" w:rsidRDefault="00775CF6" w:rsidP="00775CF6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TR 22.887 </w:t>
      </w:r>
      <w:r w:rsidRPr="00C66F38">
        <w:rPr>
          <w:sz w:val="24"/>
        </w:rPr>
        <w:t xml:space="preserve">provides stage 1 use cases and potential requirements </w:t>
      </w:r>
      <w:r w:rsidRPr="00FB4E2D">
        <w:rPr>
          <w:sz w:val="24"/>
        </w:rPr>
        <w:t xml:space="preserve">related to the 5G system with satellite access </w:t>
      </w:r>
      <w:proofErr w:type="gramStart"/>
      <w:r w:rsidRPr="00FB4E2D">
        <w:rPr>
          <w:sz w:val="24"/>
        </w:rPr>
        <w:t>taking into account</w:t>
      </w:r>
      <w:proofErr w:type="gramEnd"/>
    </w:p>
    <w:p w14:paraId="10E2C2B9" w14:textId="77777777" w:rsidR="00775CF6" w:rsidRPr="00FB4E2D" w:rsidRDefault="00775CF6" w:rsidP="00775CF6">
      <w:pPr>
        <w:pStyle w:val="Paragraphedeliste"/>
        <w:numPr>
          <w:ilvl w:val="0"/>
          <w:numId w:val="10"/>
        </w:numPr>
        <w:tabs>
          <w:tab w:val="left" w:pos="3119"/>
        </w:tabs>
        <w:rPr>
          <w:sz w:val="24"/>
        </w:rPr>
      </w:pPr>
      <w:r w:rsidRPr="00FB4E2D">
        <w:rPr>
          <w:sz w:val="24"/>
        </w:rPr>
        <w:t>new capabilities such as:</w:t>
      </w:r>
    </w:p>
    <w:p w14:paraId="6654ED46" w14:textId="77777777" w:rsidR="00775CF6" w:rsidRPr="00FB4E2D" w:rsidRDefault="00775CF6" w:rsidP="00775CF6">
      <w:pPr>
        <w:pStyle w:val="Paragraphedeliste"/>
        <w:numPr>
          <w:ilvl w:val="1"/>
          <w:numId w:val="10"/>
        </w:numPr>
        <w:tabs>
          <w:tab w:val="left" w:pos="3119"/>
        </w:tabs>
        <w:rPr>
          <w:sz w:val="24"/>
        </w:rPr>
      </w:pPr>
      <w:r w:rsidRPr="00FB4E2D">
        <w:rPr>
          <w:sz w:val="24"/>
        </w:rPr>
        <w:t>multi-orbit satellite access for multiple services</w:t>
      </w:r>
    </w:p>
    <w:p w14:paraId="631F8DDD" w14:textId="77777777" w:rsidR="00775CF6" w:rsidRPr="00FB4E2D" w:rsidRDefault="00775CF6" w:rsidP="00775CF6">
      <w:pPr>
        <w:pStyle w:val="Paragraphedeliste"/>
        <w:numPr>
          <w:ilvl w:val="1"/>
          <w:numId w:val="10"/>
        </w:numPr>
        <w:tabs>
          <w:tab w:val="left" w:pos="3119"/>
        </w:tabs>
        <w:rPr>
          <w:sz w:val="24"/>
        </w:rPr>
      </w:pPr>
      <w:r w:rsidRPr="00FB4E2D">
        <w:rPr>
          <w:sz w:val="24"/>
        </w:rPr>
        <w:t>resilient notification service</w:t>
      </w:r>
    </w:p>
    <w:p w14:paraId="4C9245A7" w14:textId="77777777" w:rsidR="00775CF6" w:rsidRPr="00FB4E2D" w:rsidRDefault="00775CF6" w:rsidP="00775CF6">
      <w:pPr>
        <w:pStyle w:val="Paragraphedeliste"/>
        <w:numPr>
          <w:ilvl w:val="0"/>
          <w:numId w:val="10"/>
        </w:numPr>
        <w:tabs>
          <w:tab w:val="left" w:pos="3119"/>
        </w:tabs>
        <w:rPr>
          <w:sz w:val="24"/>
        </w:rPr>
      </w:pPr>
      <w:r w:rsidRPr="00FB4E2D">
        <w:rPr>
          <w:sz w:val="24"/>
        </w:rPr>
        <w:t>Enhancements of the following aspects:</w:t>
      </w:r>
    </w:p>
    <w:p w14:paraId="228706DD" w14:textId="77777777" w:rsidR="00775CF6" w:rsidRPr="00FB4E2D" w:rsidRDefault="00775CF6" w:rsidP="00775CF6">
      <w:pPr>
        <w:pStyle w:val="Paragraphedeliste"/>
        <w:numPr>
          <w:ilvl w:val="1"/>
          <w:numId w:val="10"/>
        </w:numPr>
        <w:tabs>
          <w:tab w:val="left" w:pos="3119"/>
        </w:tabs>
        <w:rPr>
          <w:sz w:val="24"/>
        </w:rPr>
      </w:pPr>
      <w:r w:rsidRPr="00FB4E2D">
        <w:rPr>
          <w:sz w:val="24"/>
        </w:rPr>
        <w:t xml:space="preserve">support for emergency communications and mission critical services using satellite access </w:t>
      </w:r>
    </w:p>
    <w:p w14:paraId="311F150B" w14:textId="77777777" w:rsidR="00775CF6" w:rsidRDefault="00775CF6" w:rsidP="00775CF6">
      <w:pPr>
        <w:pStyle w:val="Paragraphedeliste"/>
        <w:numPr>
          <w:ilvl w:val="1"/>
          <w:numId w:val="10"/>
        </w:numPr>
        <w:tabs>
          <w:tab w:val="left" w:pos="3119"/>
        </w:tabs>
        <w:rPr>
          <w:sz w:val="24"/>
        </w:rPr>
      </w:pPr>
      <w:r w:rsidRPr="00FB4E2D">
        <w:rPr>
          <w:sz w:val="24"/>
        </w:rPr>
        <w:t>support IMS voice calls using GEO satellite access</w:t>
      </w:r>
    </w:p>
    <w:p w14:paraId="0D3B7AFD" w14:textId="26AF7D89" w:rsidR="00775CF6" w:rsidRPr="00775CF6" w:rsidRDefault="00775CF6" w:rsidP="00775CF6">
      <w:pPr>
        <w:pStyle w:val="Paragraphedeliste"/>
        <w:numPr>
          <w:ilvl w:val="1"/>
          <w:numId w:val="10"/>
        </w:numPr>
        <w:rPr>
          <w:sz w:val="24"/>
        </w:rPr>
      </w:pPr>
      <w:r w:rsidRPr="001770E2">
        <w:rPr>
          <w:sz w:val="24"/>
        </w:rPr>
        <w:t>support Broadcast services with satellite access for unregistered UEs</w:t>
      </w:r>
    </w:p>
    <w:p w14:paraId="1B702599" w14:textId="77777777"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 xml:space="preserve">Changes since last presentation to </w:t>
      </w:r>
      <w:r w:rsidR="008F7A27">
        <w:rPr>
          <w:b/>
          <w:sz w:val="24"/>
        </w:rPr>
        <w:t>TSG SA</w:t>
      </w:r>
      <w:r w:rsidRPr="008F7A27">
        <w:rPr>
          <w:b/>
          <w:sz w:val="24"/>
        </w:rPr>
        <w:t>:</w:t>
      </w:r>
    </w:p>
    <w:p w14:paraId="385F1368" w14:textId="1E1156A4" w:rsidR="0045428D" w:rsidRPr="008F7A27" w:rsidRDefault="00874CFA">
      <w:pPr>
        <w:tabs>
          <w:tab w:val="left" w:pos="3119"/>
        </w:tabs>
        <w:rPr>
          <w:sz w:val="24"/>
        </w:rPr>
      </w:pPr>
      <w:r>
        <w:rPr>
          <w:sz w:val="24"/>
        </w:rPr>
        <w:t>C</w:t>
      </w:r>
      <w:r w:rsidR="003274F1">
        <w:rPr>
          <w:sz w:val="24"/>
        </w:rPr>
        <w:t>onsolidation of p</w:t>
      </w:r>
      <w:r w:rsidR="00D74029">
        <w:rPr>
          <w:sz w:val="24"/>
        </w:rPr>
        <w:t xml:space="preserve">otential requirements has </w:t>
      </w:r>
      <w:r w:rsidR="00775CF6">
        <w:rPr>
          <w:sz w:val="24"/>
        </w:rPr>
        <w:t xml:space="preserve">been completed and </w:t>
      </w:r>
      <w:r w:rsidR="00D74029">
        <w:rPr>
          <w:sz w:val="24"/>
        </w:rPr>
        <w:t>finished</w:t>
      </w:r>
      <w:r w:rsidR="00481640">
        <w:rPr>
          <w:sz w:val="24"/>
        </w:rPr>
        <w:t xml:space="preserve">. Study </w:t>
      </w:r>
      <w:r w:rsidR="00D74029">
        <w:rPr>
          <w:sz w:val="24"/>
        </w:rPr>
        <w:t>conclusions and recommendations for the normative phase</w:t>
      </w:r>
      <w:r w:rsidR="00481640">
        <w:rPr>
          <w:sz w:val="24"/>
        </w:rPr>
        <w:t xml:space="preserve"> have been </w:t>
      </w:r>
      <w:r w:rsidR="00775CF6">
        <w:rPr>
          <w:sz w:val="24"/>
        </w:rPr>
        <w:t>completed and finished</w:t>
      </w:r>
      <w:r w:rsidR="008F7A27">
        <w:rPr>
          <w:sz w:val="24"/>
        </w:rPr>
        <w:t>.</w:t>
      </w:r>
    </w:p>
    <w:p w14:paraId="327858CB" w14:textId="77777777"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Outstanding Issues:</w:t>
      </w:r>
    </w:p>
    <w:p w14:paraId="0EE53A97" w14:textId="20070BE0" w:rsidR="008F7A27" w:rsidRPr="008F7A27" w:rsidRDefault="00481640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 w14:paraId="0B056536" w14:textId="77777777"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Contentious Issues:</w:t>
      </w:r>
    </w:p>
    <w:p w14:paraId="05E97242" w14:textId="02FE8AAB" w:rsidR="0045428D" w:rsidRPr="00652AF3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sectPr w:rsidR="0045428D" w:rsidRPr="00652AF3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27EF6" w14:textId="77777777" w:rsidR="00B1096E" w:rsidRDefault="00B1096E" w:rsidP="008F7A27">
      <w:pPr>
        <w:spacing w:after="0"/>
      </w:pPr>
      <w:r>
        <w:separator/>
      </w:r>
    </w:p>
  </w:endnote>
  <w:endnote w:type="continuationSeparator" w:id="0">
    <w:p w14:paraId="05D30AC4" w14:textId="77777777" w:rsidR="00B1096E" w:rsidRDefault="00B1096E" w:rsidP="008F7A27">
      <w:pPr>
        <w:spacing w:after="0"/>
      </w:pPr>
      <w:r>
        <w:continuationSeparator/>
      </w:r>
    </w:p>
  </w:endnote>
  <w:endnote w:type="continuationNotice" w:id="1">
    <w:p w14:paraId="0F4FE777" w14:textId="77777777" w:rsidR="00B1096E" w:rsidRDefault="00B109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9CD34" w14:textId="77777777" w:rsidR="00B1096E" w:rsidRDefault="00B1096E" w:rsidP="008F7A27">
      <w:pPr>
        <w:spacing w:after="0"/>
      </w:pPr>
      <w:r>
        <w:separator/>
      </w:r>
    </w:p>
  </w:footnote>
  <w:footnote w:type="continuationSeparator" w:id="0">
    <w:p w14:paraId="21B7B197" w14:textId="77777777" w:rsidR="00B1096E" w:rsidRDefault="00B1096E" w:rsidP="008F7A27">
      <w:pPr>
        <w:spacing w:after="0"/>
      </w:pPr>
      <w:r>
        <w:continuationSeparator/>
      </w:r>
    </w:p>
  </w:footnote>
  <w:footnote w:type="continuationNotice" w:id="1">
    <w:p w14:paraId="5D565424" w14:textId="77777777" w:rsidR="00B1096E" w:rsidRDefault="00B1096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12C7974"/>
    <w:multiLevelType w:val="hybridMultilevel"/>
    <w:tmpl w:val="3F2AA0F8"/>
    <w:lvl w:ilvl="0" w:tplc="418CF896">
      <w:start w:val="1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8" w15:restartNumberingAfterBreak="0">
    <w:nsid w:val="43293CB4"/>
    <w:multiLevelType w:val="hybridMultilevel"/>
    <w:tmpl w:val="87D20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F93389"/>
    <w:multiLevelType w:val="hybridMultilevel"/>
    <w:tmpl w:val="B3D45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7033575">
    <w:abstractNumId w:val="0"/>
  </w:num>
  <w:num w:numId="2" w16cid:durableId="2033064855">
    <w:abstractNumId w:val="4"/>
  </w:num>
  <w:num w:numId="3" w16cid:durableId="2117866754">
    <w:abstractNumId w:val="3"/>
  </w:num>
  <w:num w:numId="4" w16cid:durableId="360013379">
    <w:abstractNumId w:val="5"/>
  </w:num>
  <w:num w:numId="5" w16cid:durableId="584849287">
    <w:abstractNumId w:val="6"/>
  </w:num>
  <w:num w:numId="6" w16cid:durableId="1186868802">
    <w:abstractNumId w:val="2"/>
  </w:num>
  <w:num w:numId="7" w16cid:durableId="1044257834">
    <w:abstractNumId w:val="1"/>
  </w:num>
  <w:num w:numId="8" w16cid:durableId="1919900782">
    <w:abstractNumId w:val="7"/>
  </w:num>
  <w:num w:numId="9" w16cid:durableId="404038602">
    <w:abstractNumId w:val="9"/>
  </w:num>
  <w:num w:numId="10" w16cid:durableId="8431307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30E1B"/>
    <w:rsid w:val="00057666"/>
    <w:rsid w:val="000679F5"/>
    <w:rsid w:val="000754D2"/>
    <w:rsid w:val="000D7D3E"/>
    <w:rsid w:val="000F7ECB"/>
    <w:rsid w:val="001377F9"/>
    <w:rsid w:val="00140325"/>
    <w:rsid w:val="0014617A"/>
    <w:rsid w:val="00161485"/>
    <w:rsid w:val="00194CBA"/>
    <w:rsid w:val="001B0C31"/>
    <w:rsid w:val="001B499D"/>
    <w:rsid w:val="001F2F42"/>
    <w:rsid w:val="00201520"/>
    <w:rsid w:val="00210F85"/>
    <w:rsid w:val="00222D66"/>
    <w:rsid w:val="00283E95"/>
    <w:rsid w:val="002B09A1"/>
    <w:rsid w:val="002D7FB6"/>
    <w:rsid w:val="003274F1"/>
    <w:rsid w:val="00414EFE"/>
    <w:rsid w:val="00421C13"/>
    <w:rsid w:val="004403C3"/>
    <w:rsid w:val="0045428D"/>
    <w:rsid w:val="00481640"/>
    <w:rsid w:val="00487784"/>
    <w:rsid w:val="005F586C"/>
    <w:rsid w:val="006412FB"/>
    <w:rsid w:val="00652AF3"/>
    <w:rsid w:val="00671A4E"/>
    <w:rsid w:val="006D28C7"/>
    <w:rsid w:val="00725D03"/>
    <w:rsid w:val="0077309A"/>
    <w:rsid w:val="00775CF6"/>
    <w:rsid w:val="007A556A"/>
    <w:rsid w:val="007D6573"/>
    <w:rsid w:val="007D78FA"/>
    <w:rsid w:val="007E06AB"/>
    <w:rsid w:val="00827413"/>
    <w:rsid w:val="00841163"/>
    <w:rsid w:val="00874CFA"/>
    <w:rsid w:val="00897E10"/>
    <w:rsid w:val="008A3E2A"/>
    <w:rsid w:val="008B27CC"/>
    <w:rsid w:val="008D5939"/>
    <w:rsid w:val="008F7A27"/>
    <w:rsid w:val="00910972"/>
    <w:rsid w:val="00915964"/>
    <w:rsid w:val="00922B87"/>
    <w:rsid w:val="0099781B"/>
    <w:rsid w:val="009A2F4F"/>
    <w:rsid w:val="009E67C1"/>
    <w:rsid w:val="009F2A97"/>
    <w:rsid w:val="00A01751"/>
    <w:rsid w:val="00A548C6"/>
    <w:rsid w:val="00A9698A"/>
    <w:rsid w:val="00B1096E"/>
    <w:rsid w:val="00B415F4"/>
    <w:rsid w:val="00B66E84"/>
    <w:rsid w:val="00BB12FB"/>
    <w:rsid w:val="00BD21FD"/>
    <w:rsid w:val="00BE6A2A"/>
    <w:rsid w:val="00C66815"/>
    <w:rsid w:val="00C66F38"/>
    <w:rsid w:val="00CB294F"/>
    <w:rsid w:val="00CB75C5"/>
    <w:rsid w:val="00CC358C"/>
    <w:rsid w:val="00CC6839"/>
    <w:rsid w:val="00D0572A"/>
    <w:rsid w:val="00D32171"/>
    <w:rsid w:val="00D353D2"/>
    <w:rsid w:val="00D430A5"/>
    <w:rsid w:val="00D74029"/>
    <w:rsid w:val="00D7600E"/>
    <w:rsid w:val="00DC278D"/>
    <w:rsid w:val="00DD02F7"/>
    <w:rsid w:val="00E037F4"/>
    <w:rsid w:val="00E66891"/>
    <w:rsid w:val="00E92BA1"/>
    <w:rsid w:val="00EA30D6"/>
    <w:rsid w:val="00ED7BBB"/>
    <w:rsid w:val="00F0756F"/>
    <w:rsid w:val="00F141E3"/>
    <w:rsid w:val="00F165E8"/>
    <w:rsid w:val="00FD5B34"/>
    <w:rsid w:val="00FF2503"/>
    <w:rsid w:val="02A620C0"/>
    <w:rsid w:val="2C5CB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8A2FDB"/>
  <w15:chartTrackingRefBased/>
  <w15:docId w15:val="{1192D670-8E31-4DDD-8F3A-0C2559615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autoRedefine/>
    <w:semiHidden/>
    <w:pPr>
      <w:spacing w:before="180"/>
      <w:ind w:left="2693" w:hanging="2693"/>
    </w:pPr>
    <w:rPr>
      <w:b/>
    </w:rPr>
  </w:style>
  <w:style w:type="paragraph" w:styleId="TM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autoRedefine/>
    <w:semiHidden/>
    <w:pPr>
      <w:ind w:left="1701" w:hanging="1701"/>
    </w:pPr>
  </w:style>
  <w:style w:type="paragraph" w:styleId="TM4">
    <w:name w:val="toc 4"/>
    <w:basedOn w:val="TM3"/>
    <w:autoRedefine/>
    <w:semiHidden/>
    <w:pPr>
      <w:ind w:left="1418" w:hanging="1418"/>
    </w:pPr>
  </w:style>
  <w:style w:type="paragraph" w:styleId="TM3">
    <w:name w:val="toc 3"/>
    <w:basedOn w:val="TM2"/>
    <w:autoRedefine/>
    <w:semiHidden/>
    <w:pPr>
      <w:ind w:left="1134" w:hanging="1134"/>
    </w:pPr>
  </w:style>
  <w:style w:type="paragraph" w:styleId="TM2">
    <w:name w:val="toc 2"/>
    <w:basedOn w:val="TM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link w:val="En-tteC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autoRedefine/>
    <w:semiHidden/>
    <w:pPr>
      <w:ind w:left="1985" w:hanging="1985"/>
    </w:pPr>
  </w:style>
  <w:style w:type="paragraph" w:styleId="TM7">
    <w:name w:val="toc 7"/>
    <w:basedOn w:val="TM6"/>
    <w:next w:val="Normal"/>
    <w:autoRedefine/>
    <w:semiHidden/>
    <w:pPr>
      <w:ind w:left="2268" w:hanging="2268"/>
    </w:pPr>
  </w:style>
  <w:style w:type="paragraph" w:styleId="Listepuces2">
    <w:name w:val="List Bullet 2"/>
    <w:basedOn w:val="Listepuces"/>
    <w:autoRedefine/>
    <w:pPr>
      <w:ind w:left="851"/>
    </w:pPr>
  </w:style>
  <w:style w:type="paragraph" w:styleId="Listepuces3">
    <w:name w:val="List Bullet 3"/>
    <w:basedOn w:val="Listepuces2"/>
    <w:autoRedefine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  <w:autoRedefine/>
  </w:style>
  <w:style w:type="paragraph" w:styleId="Listepuces4">
    <w:name w:val="List Bullet 4"/>
    <w:basedOn w:val="Listepuces3"/>
    <w:autoRedefine/>
    <w:pPr>
      <w:ind w:left="1418"/>
    </w:pPr>
  </w:style>
  <w:style w:type="paragraph" w:styleId="Listepuces5">
    <w:name w:val="List Bullet 5"/>
    <w:basedOn w:val="Listepuces4"/>
    <w:autoRedefine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En-tteCar">
    <w:name w:val="En-tête Car"/>
    <w:link w:val="En-tte"/>
    <w:rsid w:val="000F7ECB"/>
    <w:rPr>
      <w:rFonts w:ascii="Arial" w:hAnsi="Arial"/>
      <w:b/>
      <w:noProof/>
      <w:sz w:val="18"/>
      <w:lang w:eastAsia="ko-KR"/>
    </w:rPr>
  </w:style>
  <w:style w:type="paragraph" w:styleId="Commentaire">
    <w:name w:val="annotation text"/>
    <w:basedOn w:val="Normal"/>
    <w:link w:val="CommentaireC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aireCar">
    <w:name w:val="Commentaire Car"/>
    <w:link w:val="Commentaire"/>
    <w:rsid w:val="000F7ECB"/>
    <w:rPr>
      <w:rFonts w:ascii="Arial" w:hAnsi="Arial"/>
      <w:lang w:eastAsia="en-US"/>
    </w:rPr>
  </w:style>
  <w:style w:type="character" w:styleId="Marquedecommentaire">
    <w:name w:val="annotation reference"/>
    <w:rsid w:val="000F7ECB"/>
    <w:rPr>
      <w:sz w:val="16"/>
    </w:rPr>
  </w:style>
  <w:style w:type="paragraph" w:styleId="Textedebulles">
    <w:name w:val="Balloon Text"/>
    <w:basedOn w:val="Normal"/>
    <w:link w:val="TextedebullesC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0F7ECB"/>
    <w:rPr>
      <w:rFonts w:ascii="Segoe UI" w:hAnsi="Segoe UI" w:cs="Segoe UI"/>
      <w:sz w:val="18"/>
      <w:szCs w:val="18"/>
      <w:lang w:eastAsia="ko-KR"/>
    </w:rPr>
  </w:style>
  <w:style w:type="paragraph" w:styleId="Paragraphedeliste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Normal"/>
    <w:link w:val="ParagraphedelisteCar"/>
    <w:uiPriority w:val="34"/>
    <w:qFormat/>
    <w:rsid w:val="00BD21FD"/>
    <w:pPr>
      <w:ind w:left="720"/>
      <w:contextualSpacing/>
    </w:pPr>
  </w:style>
  <w:style w:type="paragraph" w:styleId="Rvision">
    <w:name w:val="Revision"/>
    <w:hidden/>
    <w:uiPriority w:val="99"/>
    <w:semiHidden/>
    <w:rsid w:val="001B499D"/>
    <w:rPr>
      <w:lang w:val="en-GB"/>
    </w:rPr>
  </w:style>
  <w:style w:type="character" w:customStyle="1" w:styleId="ParagraphedelisteCar">
    <w:name w:val="Paragraphe de liste Car"/>
    <w:aliases w:val="lp1 Car,Liste à puce - Normal Car,Bullet List Car,FooterText Car,numbered Car,List Paragraph1 Car,Paragraphe Car,Bulletr List Paragraph Car,列出段落1 Car,List Paragraph2 Car,List Paragraph21 Car,Párrafo de lista1 Car,リスト段落1 Car"/>
    <w:link w:val="Paragraphedeliste"/>
    <w:uiPriority w:val="34"/>
    <w:locked/>
    <w:rsid w:val="00775CF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RBI5PAMIO524-1616901215-42216</_dlc_DocId>
    <_dlc_DocIdUrl xmlns="71c5aaf6-e6ce-465b-b873-5148d2a4c105">
      <Url>https://nokia.sharepoint.com/sites/gxp/_layouts/15/DocIdRedir.aspx?ID=RBI5PAMIO524-1616901215-42216</Url>
      <Description>RBI5PAMIO524-1616901215-42216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EA4A998-150C-4F03-A081-7BC96E4CC41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782735D-2979-4EB6-A580-86C310FD7D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0D9A44-66DC-472C-9BA6-2250B063B23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7815F26-8C59-453D-9F6E-8D6930FC6A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467D8C4-1AA0-4023-990E-47225D2FC69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C:\Users\erik.guttman\AppData\Roaming\Microsoft\Templates\3gpp_70.dot</Template>
  <TotalTime>1</TotalTime>
  <Pages>1</Pages>
  <Words>154</Words>
  <Characters>968</Characters>
  <Application>Microsoft Office Word</Application>
  <DocSecurity>0</DocSecurity>
  <Lines>29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Thierry Berisot</cp:lastModifiedBy>
  <cp:revision>2</cp:revision>
  <dcterms:created xsi:type="dcterms:W3CDTF">2025-05-23T00:24:00Z</dcterms:created>
  <dcterms:modified xsi:type="dcterms:W3CDTF">2025-05-23T00:24:00Z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7dd61259-68f3-4b3e-a659-58ea73197d06</vt:lpwstr>
  </property>
  <property fmtid="{D5CDD505-2E9C-101B-9397-08002B2CF9AE}" pid="5" name="MediaServiceImageTags">
    <vt:lpwstr/>
  </property>
</Properties>
</file>